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380" w:rsidRPr="009A7380" w:rsidRDefault="009A7380" w:rsidP="009A7380">
      <w:pPr>
        <w:autoSpaceDE w:val="0"/>
        <w:autoSpaceDN w:val="0"/>
        <w:adjustRightInd w:val="0"/>
        <w:spacing w:after="0" w:line="240" w:lineRule="auto"/>
        <w:rPr>
          <w:rFonts w:ascii="Cambria" w:hAnsi="Cambria" w:cs="Cambria"/>
          <w:color w:val="000000"/>
          <w:sz w:val="24"/>
          <w:szCs w:val="24"/>
        </w:rPr>
      </w:pPr>
    </w:p>
    <w:p w:rsidR="009A7380" w:rsidRDefault="009A7380" w:rsidP="009A7380">
      <w:r w:rsidRPr="009A7380">
        <w:rPr>
          <w:rFonts w:ascii="Cambria" w:hAnsi="Cambria" w:cs="Cambria"/>
          <w:color w:val="000000"/>
          <w:sz w:val="26"/>
          <w:szCs w:val="26"/>
        </w:rPr>
        <w:t>Oversigt</w:t>
      </w:r>
      <w:r w:rsidR="00FB4ABA">
        <w:rPr>
          <w:rFonts w:ascii="Cambria" w:hAnsi="Cambria" w:cs="Cambria"/>
          <w:color w:val="000000"/>
          <w:sz w:val="26"/>
          <w:szCs w:val="26"/>
        </w:rPr>
        <w:t xml:space="preserve"> over</w:t>
      </w:r>
      <w:r w:rsidR="000A3246">
        <w:rPr>
          <w:rFonts w:ascii="Cambria" w:hAnsi="Cambria" w:cs="Cambria"/>
          <w:color w:val="000000"/>
          <w:sz w:val="26"/>
          <w:szCs w:val="26"/>
        </w:rPr>
        <w:t xml:space="preserve"> kursusformål</w:t>
      </w:r>
      <w:r w:rsidRPr="009A7380">
        <w:rPr>
          <w:rFonts w:ascii="Cambria" w:hAnsi="Cambria" w:cs="Cambria"/>
          <w:color w:val="000000"/>
          <w:sz w:val="26"/>
          <w:szCs w:val="26"/>
        </w:rPr>
        <w:t xml:space="preserve"> </w:t>
      </w:r>
      <w:r w:rsidR="00FB4ABA">
        <w:rPr>
          <w:rFonts w:ascii="Cambria" w:hAnsi="Cambria" w:cs="Cambria"/>
          <w:color w:val="000000"/>
          <w:sz w:val="26"/>
          <w:szCs w:val="26"/>
        </w:rPr>
        <w:t>for afholdte/</w:t>
      </w:r>
      <w:r w:rsidRPr="009A7380">
        <w:rPr>
          <w:rFonts w:ascii="Cambria" w:hAnsi="Cambria" w:cs="Cambria"/>
          <w:color w:val="000000"/>
          <w:sz w:val="26"/>
          <w:szCs w:val="26"/>
        </w:rPr>
        <w:t xml:space="preserve">planlagte </w:t>
      </w:r>
      <w:r w:rsidR="00FB4ABA">
        <w:rPr>
          <w:rFonts w:ascii="Cambria" w:hAnsi="Cambria" w:cs="Cambria"/>
          <w:color w:val="000000"/>
          <w:sz w:val="26"/>
          <w:szCs w:val="26"/>
        </w:rPr>
        <w:t>kurser</w:t>
      </w:r>
      <w:r w:rsidRPr="009A7380">
        <w:rPr>
          <w:rFonts w:ascii="Cambria" w:hAnsi="Cambria" w:cs="Cambria"/>
          <w:color w:val="000000"/>
          <w:sz w:val="26"/>
          <w:szCs w:val="26"/>
        </w:rPr>
        <w:t xml:space="preserve">. Listen er sorteret efter de kursusrul for </w:t>
      </w:r>
      <w:proofErr w:type="spellStart"/>
      <w:r w:rsidRPr="009A7380">
        <w:rPr>
          <w:rFonts w:ascii="Cambria" w:hAnsi="Cambria" w:cs="Cambria"/>
          <w:color w:val="000000"/>
          <w:sz w:val="26"/>
          <w:szCs w:val="26"/>
        </w:rPr>
        <w:t>hhv</w:t>
      </w:r>
      <w:proofErr w:type="spellEnd"/>
      <w:r w:rsidRPr="009A7380">
        <w:rPr>
          <w:rFonts w:ascii="Cambria" w:hAnsi="Cambria" w:cs="Cambria"/>
          <w:color w:val="000000"/>
          <w:sz w:val="26"/>
          <w:szCs w:val="26"/>
        </w:rPr>
        <w:t xml:space="preserve"> læger og biokemikere, der kan ses på </w:t>
      </w:r>
      <w:proofErr w:type="spellStart"/>
      <w:r w:rsidRPr="009A7380">
        <w:rPr>
          <w:rFonts w:ascii="Cambria" w:hAnsi="Cambria" w:cs="Cambria"/>
          <w:color w:val="000000"/>
          <w:sz w:val="26"/>
          <w:szCs w:val="26"/>
        </w:rPr>
        <w:t>DSKBs</w:t>
      </w:r>
      <w:proofErr w:type="spellEnd"/>
      <w:r w:rsidRPr="009A7380">
        <w:rPr>
          <w:rFonts w:ascii="Cambria" w:hAnsi="Cambria" w:cs="Cambria"/>
          <w:color w:val="000000"/>
          <w:sz w:val="26"/>
          <w:szCs w:val="26"/>
        </w:rPr>
        <w:t xml:space="preserve"> hjemmeside. </w:t>
      </w:r>
      <w:r w:rsidR="000A3246">
        <w:rPr>
          <w:rFonts w:ascii="Cambria" w:hAnsi="Cambria" w:cs="Cambria"/>
          <w:color w:val="000000"/>
          <w:sz w:val="26"/>
          <w:szCs w:val="26"/>
        </w:rPr>
        <w:t>Biokemikere har fortrinsret til kurset "</w:t>
      </w:r>
      <w:r w:rsidR="000A3246" w:rsidRPr="000A3246">
        <w:rPr>
          <w:rFonts w:ascii="Cambria" w:hAnsi="Cambria" w:cs="Cambria"/>
          <w:color w:val="000000"/>
          <w:sz w:val="26"/>
          <w:szCs w:val="26"/>
        </w:rPr>
        <w:t>Almen klinisk biokemi, organisation og ledelse</w:t>
      </w:r>
      <w:r w:rsidR="000A3246">
        <w:rPr>
          <w:rFonts w:ascii="Cambria" w:hAnsi="Cambria" w:cs="Cambria"/>
          <w:color w:val="000000"/>
          <w:sz w:val="26"/>
          <w:szCs w:val="26"/>
        </w:rPr>
        <w:t>"</w:t>
      </w:r>
      <w:r w:rsidR="000A3246" w:rsidRPr="000A3246">
        <w:rPr>
          <w:rFonts w:ascii="Cambria" w:hAnsi="Cambria" w:cs="Cambria"/>
          <w:color w:val="000000"/>
          <w:sz w:val="26"/>
          <w:szCs w:val="26"/>
        </w:rPr>
        <w:t xml:space="preserve"> </w:t>
      </w:r>
      <w:r w:rsidR="000A3246">
        <w:rPr>
          <w:rFonts w:ascii="Cambria" w:hAnsi="Cambria" w:cs="Cambria"/>
          <w:color w:val="000000"/>
          <w:sz w:val="26"/>
          <w:szCs w:val="26"/>
        </w:rPr>
        <w:t>og kurset er indtil videre frivilligt for læger.</w:t>
      </w:r>
    </w:p>
    <w:tbl>
      <w:tblPr>
        <w:tblStyle w:val="Tabel-Gitter"/>
        <w:tblW w:w="0" w:type="auto"/>
        <w:tblLook w:val="04A0" w:firstRow="1" w:lastRow="0" w:firstColumn="1" w:lastColumn="0" w:noHBand="0" w:noVBand="1"/>
      </w:tblPr>
      <w:tblGrid>
        <w:gridCol w:w="4709"/>
        <w:gridCol w:w="4919"/>
      </w:tblGrid>
      <w:tr w:rsidR="009A7380" w:rsidTr="009A7380">
        <w:tc>
          <w:tcPr>
            <w:tcW w:w="0" w:type="auto"/>
          </w:tcPr>
          <w:p w:rsidR="009A7380" w:rsidRDefault="009A7380">
            <w:r>
              <w:t>Læger</w:t>
            </w:r>
          </w:p>
        </w:tc>
        <w:tc>
          <w:tcPr>
            <w:tcW w:w="0" w:type="auto"/>
          </w:tcPr>
          <w:p w:rsidR="009A7380" w:rsidRDefault="009A7380">
            <w:r>
              <w:t>Biokemikere</w:t>
            </w:r>
          </w:p>
        </w:tc>
      </w:tr>
      <w:tr w:rsidR="005753DC" w:rsidTr="009A7380">
        <w:tc>
          <w:tcPr>
            <w:tcW w:w="0" w:type="auto"/>
          </w:tcPr>
          <w:p w:rsidR="005753DC" w:rsidRDefault="005753DC" w:rsidP="005753DC">
            <w:pPr>
              <w:pStyle w:val="Default"/>
            </w:pPr>
          </w:p>
          <w:tbl>
            <w:tblPr>
              <w:tblW w:w="0" w:type="auto"/>
              <w:tblBorders>
                <w:top w:val="nil"/>
                <w:left w:val="nil"/>
                <w:bottom w:val="nil"/>
                <w:right w:val="nil"/>
              </w:tblBorders>
              <w:tblLook w:val="0000" w:firstRow="0" w:lastRow="0" w:firstColumn="0" w:lastColumn="0" w:noHBand="0" w:noVBand="0"/>
            </w:tblPr>
            <w:tblGrid>
              <w:gridCol w:w="4493"/>
            </w:tblGrid>
            <w:tr w:rsidR="005753DC">
              <w:trPr>
                <w:trHeight w:val="1050"/>
              </w:trPr>
              <w:tc>
                <w:tcPr>
                  <w:tcW w:w="0" w:type="auto"/>
                </w:tcPr>
                <w:p w:rsidR="005753DC" w:rsidRDefault="005753DC" w:rsidP="005753DC">
                  <w:pPr>
                    <w:pStyle w:val="Default"/>
                    <w:rPr>
                      <w:sz w:val="22"/>
                      <w:szCs w:val="22"/>
                    </w:rPr>
                  </w:pPr>
                  <w:r>
                    <w:rPr>
                      <w:b/>
                      <w:bCs/>
                      <w:sz w:val="22"/>
                      <w:szCs w:val="22"/>
                    </w:rPr>
                    <w:t xml:space="preserve">01 Specialespecifikt kursus i hæmatologi for læger </w:t>
                  </w:r>
                </w:p>
                <w:p w:rsidR="005753DC" w:rsidRDefault="005753DC" w:rsidP="005753DC">
                  <w:pPr>
                    <w:pStyle w:val="Default"/>
                    <w:rPr>
                      <w:sz w:val="22"/>
                      <w:szCs w:val="22"/>
                    </w:rPr>
                  </w:pPr>
                  <w:r>
                    <w:rPr>
                      <w:sz w:val="22"/>
                      <w:szCs w:val="22"/>
                    </w:rPr>
                    <w:t xml:space="preserve">Deltagerne skal opnå kendskab til de hæmatologiske sygdomme, hvor klinisk biokemisk diagnostik spiller en rolle. Kursets hovedformål er at formidle viden om hvilke biokemiske analyser, der kan anvendes, og hvordan. Fokus vil være på rationel brug af analyser, fortolkning af analyser, samt begrænsninger ved analyserne. Derudover vil udvikling og forskning inden for området blive præsenteret og diskuteret. </w:t>
                  </w:r>
                </w:p>
              </w:tc>
            </w:tr>
          </w:tbl>
          <w:p w:rsidR="005753DC" w:rsidRDefault="005753DC" w:rsidP="009A7380">
            <w:pPr>
              <w:pStyle w:val="Default"/>
              <w:rPr>
                <w:b/>
                <w:bCs/>
                <w:sz w:val="22"/>
                <w:szCs w:val="22"/>
              </w:rPr>
            </w:pPr>
          </w:p>
        </w:tc>
        <w:tc>
          <w:tcPr>
            <w:tcW w:w="0" w:type="auto"/>
          </w:tcPr>
          <w:p w:rsidR="005753DC" w:rsidRDefault="005753DC" w:rsidP="005753DC">
            <w:pPr>
              <w:pStyle w:val="Default"/>
            </w:pPr>
          </w:p>
          <w:tbl>
            <w:tblPr>
              <w:tblW w:w="0" w:type="auto"/>
              <w:tblBorders>
                <w:top w:val="nil"/>
                <w:left w:val="nil"/>
                <w:bottom w:val="nil"/>
                <w:right w:val="nil"/>
              </w:tblBorders>
              <w:tblLook w:val="0000" w:firstRow="0" w:lastRow="0" w:firstColumn="0" w:lastColumn="0" w:noHBand="0" w:noVBand="0"/>
            </w:tblPr>
            <w:tblGrid>
              <w:gridCol w:w="4703"/>
            </w:tblGrid>
            <w:tr w:rsidR="005753DC">
              <w:trPr>
                <w:trHeight w:val="1319"/>
              </w:trPr>
              <w:tc>
                <w:tcPr>
                  <w:tcW w:w="0" w:type="auto"/>
                </w:tcPr>
                <w:p w:rsidR="005753DC" w:rsidRDefault="005753DC" w:rsidP="005753DC">
                  <w:pPr>
                    <w:pStyle w:val="Default"/>
                    <w:rPr>
                      <w:sz w:val="22"/>
                      <w:szCs w:val="22"/>
                    </w:rPr>
                  </w:pPr>
                  <w:r>
                    <w:rPr>
                      <w:b/>
                      <w:bCs/>
                      <w:sz w:val="22"/>
                      <w:szCs w:val="22"/>
                    </w:rPr>
                    <w:t xml:space="preserve">01 Koagulation for læger og biokemikere </w:t>
                  </w:r>
                </w:p>
                <w:p w:rsidR="005753DC" w:rsidRDefault="005753DC" w:rsidP="005753DC">
                  <w:pPr>
                    <w:pStyle w:val="Default"/>
                    <w:rPr>
                      <w:sz w:val="22"/>
                      <w:szCs w:val="22"/>
                    </w:rPr>
                  </w:pPr>
                  <w:r>
                    <w:rPr>
                      <w:sz w:val="22"/>
                      <w:szCs w:val="22"/>
                    </w:rPr>
                    <w:t xml:space="preserve">Kurset er tænkt som en gennemgang og diskussion af de hyppigst benyttede koagulationsanalyser. Analyseprincipper samt fejlkilder og tolkningsmuligheder vil blive manuduceret garneret med kursist-cases inddragende de enkelte analyser. Formålet er at introducere koagulationsanalyserne og disses analytiske udfordringer samt at bidrage til en øget forståelse for brugen af analyserne i klinikken. Undervisningsformen vil være interaktiv med foredrag/lektioner samt deltagerforberedte cases med fremlæggelse. Forberedelsestid til kurset skal derfor påregnes. </w:t>
                  </w:r>
                </w:p>
              </w:tc>
            </w:tr>
          </w:tbl>
          <w:p w:rsidR="005753DC" w:rsidRDefault="005753DC" w:rsidP="009A7380">
            <w:pPr>
              <w:pStyle w:val="Default"/>
              <w:rPr>
                <w:b/>
                <w:bCs/>
                <w:sz w:val="22"/>
                <w:szCs w:val="22"/>
              </w:rPr>
            </w:pPr>
          </w:p>
        </w:tc>
      </w:tr>
      <w:tr w:rsidR="005753DC" w:rsidTr="009A7380">
        <w:tc>
          <w:tcPr>
            <w:tcW w:w="0" w:type="auto"/>
          </w:tcPr>
          <w:p w:rsidR="005753DC" w:rsidRDefault="005753DC" w:rsidP="005753DC">
            <w:pPr>
              <w:pStyle w:val="Default"/>
            </w:pPr>
          </w:p>
          <w:tbl>
            <w:tblPr>
              <w:tblW w:w="0" w:type="auto"/>
              <w:tblBorders>
                <w:top w:val="nil"/>
                <w:left w:val="nil"/>
                <w:bottom w:val="nil"/>
                <w:right w:val="nil"/>
              </w:tblBorders>
              <w:tblLook w:val="0000" w:firstRow="0" w:lastRow="0" w:firstColumn="0" w:lastColumn="0" w:noHBand="0" w:noVBand="0"/>
            </w:tblPr>
            <w:tblGrid>
              <w:gridCol w:w="4493"/>
            </w:tblGrid>
            <w:tr w:rsidR="005753DC">
              <w:trPr>
                <w:trHeight w:val="915"/>
              </w:trPr>
              <w:tc>
                <w:tcPr>
                  <w:tcW w:w="0" w:type="auto"/>
                </w:tcPr>
                <w:p w:rsidR="005753DC" w:rsidRDefault="005753DC" w:rsidP="005753DC">
                  <w:pPr>
                    <w:pStyle w:val="Default"/>
                    <w:rPr>
                      <w:sz w:val="22"/>
                      <w:szCs w:val="22"/>
                    </w:rPr>
                  </w:pPr>
                  <w:r>
                    <w:rPr>
                      <w:b/>
                      <w:bCs/>
                      <w:sz w:val="22"/>
                      <w:szCs w:val="22"/>
                    </w:rPr>
                    <w:t xml:space="preserve">02 Kursus i Farmakologi for læger og biokemikere </w:t>
                  </w:r>
                </w:p>
                <w:p w:rsidR="005753DC" w:rsidRDefault="005753DC" w:rsidP="005753DC">
                  <w:pPr>
                    <w:pStyle w:val="Default"/>
                    <w:rPr>
                      <w:sz w:val="22"/>
                      <w:szCs w:val="22"/>
                    </w:rPr>
                  </w:pPr>
                  <w:r>
                    <w:rPr>
                      <w:sz w:val="22"/>
                      <w:szCs w:val="22"/>
                    </w:rPr>
                    <w:t xml:space="preserve">Kursets formål er at give deltagerne et overblik over praktisk anvendelse af farmakologi og lægemiddelanalyser indenfor særlige sygdomsområder samt brug af misbrugsanalyser med særlig fokus på analysemetoder </w:t>
                  </w:r>
                </w:p>
                <w:p w:rsidR="005753DC" w:rsidRDefault="005753DC" w:rsidP="005753DC">
                  <w:pPr>
                    <w:pStyle w:val="Default"/>
                    <w:rPr>
                      <w:sz w:val="22"/>
                      <w:szCs w:val="22"/>
                    </w:rPr>
                  </w:pPr>
                  <w:r>
                    <w:rPr>
                      <w:sz w:val="22"/>
                      <w:szCs w:val="22"/>
                    </w:rPr>
                    <w:t xml:space="preserve">Undervisningsformen er foredrag med nøglepersoner indenfor de relevante områder samt opgaveløsning. </w:t>
                  </w:r>
                </w:p>
              </w:tc>
            </w:tr>
          </w:tbl>
          <w:p w:rsidR="005753DC" w:rsidRDefault="005753DC" w:rsidP="009A7380">
            <w:pPr>
              <w:pStyle w:val="Default"/>
              <w:rPr>
                <w:b/>
                <w:bCs/>
                <w:sz w:val="22"/>
                <w:szCs w:val="22"/>
              </w:rPr>
            </w:pPr>
          </w:p>
        </w:tc>
        <w:tc>
          <w:tcPr>
            <w:tcW w:w="0" w:type="auto"/>
          </w:tcPr>
          <w:p w:rsidR="005753DC" w:rsidRDefault="005753DC" w:rsidP="005753DC">
            <w:pPr>
              <w:pStyle w:val="Default"/>
            </w:pPr>
          </w:p>
          <w:tbl>
            <w:tblPr>
              <w:tblW w:w="0" w:type="auto"/>
              <w:tblBorders>
                <w:top w:val="nil"/>
                <w:left w:val="nil"/>
                <w:bottom w:val="nil"/>
                <w:right w:val="nil"/>
              </w:tblBorders>
              <w:tblLook w:val="0000" w:firstRow="0" w:lastRow="0" w:firstColumn="0" w:lastColumn="0" w:noHBand="0" w:noVBand="0"/>
            </w:tblPr>
            <w:tblGrid>
              <w:gridCol w:w="4703"/>
            </w:tblGrid>
            <w:tr w:rsidR="005753DC">
              <w:trPr>
                <w:trHeight w:val="648"/>
              </w:trPr>
              <w:tc>
                <w:tcPr>
                  <w:tcW w:w="0" w:type="auto"/>
                </w:tcPr>
                <w:p w:rsidR="005753DC" w:rsidRDefault="005753DC" w:rsidP="005753DC">
                  <w:pPr>
                    <w:pStyle w:val="Default"/>
                    <w:rPr>
                      <w:sz w:val="22"/>
                      <w:szCs w:val="22"/>
                    </w:rPr>
                  </w:pPr>
                  <w:r>
                    <w:rPr>
                      <w:b/>
                      <w:bCs/>
                      <w:sz w:val="22"/>
                      <w:szCs w:val="22"/>
                    </w:rPr>
                    <w:t xml:space="preserve">02 Kursus i hæmatologi for biokemikere </w:t>
                  </w:r>
                </w:p>
                <w:p w:rsidR="005753DC" w:rsidRDefault="005753DC" w:rsidP="005753DC">
                  <w:pPr>
                    <w:pStyle w:val="Default"/>
                    <w:rPr>
                      <w:sz w:val="22"/>
                      <w:szCs w:val="22"/>
                    </w:rPr>
                  </w:pPr>
                  <w:r>
                    <w:rPr>
                      <w:sz w:val="22"/>
                      <w:szCs w:val="22"/>
                    </w:rPr>
                    <w:t xml:space="preserve">Kursets mål er at give deltagerne overblik over og indsigt i hæmatologi med fokus på analysemetoder og sygdomme </w:t>
                  </w:r>
                </w:p>
                <w:p w:rsidR="005753DC" w:rsidRDefault="005753DC" w:rsidP="005753DC">
                  <w:pPr>
                    <w:pStyle w:val="Default"/>
                    <w:rPr>
                      <w:sz w:val="22"/>
                      <w:szCs w:val="22"/>
                    </w:rPr>
                  </w:pPr>
                  <w:r>
                    <w:rPr>
                      <w:sz w:val="22"/>
                      <w:szCs w:val="22"/>
                    </w:rPr>
                    <w:t xml:space="preserve">Undervisningsformen er foredrag med nøglepersoner indenfor de relevante områder. </w:t>
                  </w:r>
                </w:p>
              </w:tc>
            </w:tr>
          </w:tbl>
          <w:p w:rsidR="005753DC" w:rsidRDefault="005753DC" w:rsidP="009A7380">
            <w:pPr>
              <w:pStyle w:val="Default"/>
              <w:rPr>
                <w:b/>
                <w:bCs/>
                <w:sz w:val="22"/>
                <w:szCs w:val="22"/>
              </w:rPr>
            </w:pPr>
          </w:p>
        </w:tc>
      </w:tr>
      <w:tr w:rsidR="005753DC" w:rsidTr="009A7380">
        <w:tc>
          <w:tcPr>
            <w:tcW w:w="0" w:type="auto"/>
          </w:tcPr>
          <w:p w:rsidR="005753DC" w:rsidRDefault="005753DC" w:rsidP="005753DC">
            <w:pPr>
              <w:pStyle w:val="Default"/>
            </w:pPr>
          </w:p>
          <w:tbl>
            <w:tblPr>
              <w:tblW w:w="0" w:type="auto"/>
              <w:tblBorders>
                <w:top w:val="nil"/>
                <w:left w:val="nil"/>
                <w:bottom w:val="nil"/>
                <w:right w:val="nil"/>
              </w:tblBorders>
              <w:tblLook w:val="0000" w:firstRow="0" w:lastRow="0" w:firstColumn="0" w:lastColumn="0" w:noHBand="0" w:noVBand="0"/>
            </w:tblPr>
            <w:tblGrid>
              <w:gridCol w:w="4493"/>
            </w:tblGrid>
            <w:tr w:rsidR="005753DC">
              <w:trPr>
                <w:trHeight w:val="917"/>
              </w:trPr>
              <w:tc>
                <w:tcPr>
                  <w:tcW w:w="0" w:type="auto"/>
                </w:tcPr>
                <w:p w:rsidR="005753DC" w:rsidRDefault="005753DC" w:rsidP="005753DC">
                  <w:pPr>
                    <w:pStyle w:val="Default"/>
                    <w:rPr>
                      <w:sz w:val="22"/>
                      <w:szCs w:val="22"/>
                    </w:rPr>
                  </w:pPr>
                  <w:r>
                    <w:rPr>
                      <w:b/>
                      <w:bCs/>
                      <w:sz w:val="22"/>
                      <w:szCs w:val="22"/>
                    </w:rPr>
                    <w:t xml:space="preserve">03 Kursus i projektledelse og metodevalidering for læger </w:t>
                  </w:r>
                </w:p>
                <w:p w:rsidR="005753DC" w:rsidRDefault="005753DC" w:rsidP="005753DC">
                  <w:pPr>
                    <w:pStyle w:val="Default"/>
                    <w:rPr>
                      <w:sz w:val="22"/>
                      <w:szCs w:val="22"/>
                    </w:rPr>
                  </w:pPr>
                  <w:r>
                    <w:rPr>
                      <w:sz w:val="22"/>
                      <w:szCs w:val="22"/>
                    </w:rPr>
                    <w:t xml:space="preserve">Indhold: Kurset har to overordnede mål - 1) at give kursisterne redskaber til at gennemføre projekter effektivt og med høj kvalitet og 2) at bibringe kursister viden om og værktøjer til at gennemføre metodevalidering og kvalitetsstyring på en klinisk biokemisk afdeling. I kurset indgår forelæsninger, øvelser, gennemgang af cases og gruppearbejde. </w:t>
                  </w:r>
                </w:p>
              </w:tc>
            </w:tr>
          </w:tbl>
          <w:p w:rsidR="005753DC" w:rsidRDefault="005753DC" w:rsidP="009A7380">
            <w:pPr>
              <w:pStyle w:val="Default"/>
              <w:rPr>
                <w:b/>
                <w:bCs/>
                <w:sz w:val="22"/>
                <w:szCs w:val="22"/>
              </w:rPr>
            </w:pPr>
          </w:p>
        </w:tc>
        <w:tc>
          <w:tcPr>
            <w:tcW w:w="0" w:type="auto"/>
          </w:tcPr>
          <w:p w:rsidR="005753DC" w:rsidRDefault="005753DC" w:rsidP="005753DC">
            <w:pPr>
              <w:pStyle w:val="Default"/>
            </w:pPr>
          </w:p>
          <w:tbl>
            <w:tblPr>
              <w:tblW w:w="0" w:type="auto"/>
              <w:tblBorders>
                <w:top w:val="nil"/>
                <w:left w:val="nil"/>
                <w:bottom w:val="nil"/>
                <w:right w:val="nil"/>
              </w:tblBorders>
              <w:tblLook w:val="0000" w:firstRow="0" w:lastRow="0" w:firstColumn="0" w:lastColumn="0" w:noHBand="0" w:noVBand="0"/>
            </w:tblPr>
            <w:tblGrid>
              <w:gridCol w:w="4703"/>
            </w:tblGrid>
            <w:tr w:rsidR="005753DC">
              <w:trPr>
                <w:trHeight w:val="917"/>
              </w:trPr>
              <w:tc>
                <w:tcPr>
                  <w:tcW w:w="0" w:type="auto"/>
                </w:tcPr>
                <w:p w:rsidR="005753DC" w:rsidRDefault="005753DC" w:rsidP="005753DC">
                  <w:pPr>
                    <w:pStyle w:val="Default"/>
                    <w:rPr>
                      <w:sz w:val="22"/>
                      <w:szCs w:val="22"/>
                    </w:rPr>
                  </w:pPr>
                  <w:r>
                    <w:rPr>
                      <w:b/>
                      <w:bCs/>
                      <w:sz w:val="22"/>
                      <w:szCs w:val="22"/>
                    </w:rPr>
                    <w:t xml:space="preserve">03 Kursus i Farmakologi for læger og biokemikere </w:t>
                  </w:r>
                </w:p>
                <w:p w:rsidR="005753DC" w:rsidRDefault="005753DC" w:rsidP="005753DC">
                  <w:pPr>
                    <w:pStyle w:val="Default"/>
                    <w:rPr>
                      <w:sz w:val="22"/>
                      <w:szCs w:val="22"/>
                    </w:rPr>
                  </w:pPr>
                  <w:r>
                    <w:rPr>
                      <w:sz w:val="22"/>
                      <w:szCs w:val="22"/>
                    </w:rPr>
                    <w:t xml:space="preserve">Kursets formål er at give deltagerne et overblik over praktisk anvendelse af farmakologi og lægemiddelanalyser indenfor særlige sygdomsområder samt brug af misbrugsanalyser med særlig fokus på analysemetoder </w:t>
                  </w:r>
                </w:p>
                <w:p w:rsidR="005753DC" w:rsidRDefault="005753DC" w:rsidP="005753DC">
                  <w:pPr>
                    <w:pStyle w:val="Default"/>
                    <w:rPr>
                      <w:sz w:val="22"/>
                      <w:szCs w:val="22"/>
                    </w:rPr>
                  </w:pPr>
                  <w:r>
                    <w:rPr>
                      <w:sz w:val="22"/>
                      <w:szCs w:val="22"/>
                    </w:rPr>
                    <w:t xml:space="preserve">Undervisningsformen er foredrag med nøglepersoner indenfor de relevante områder samt opgaveløsning. </w:t>
                  </w:r>
                </w:p>
              </w:tc>
            </w:tr>
          </w:tbl>
          <w:p w:rsidR="005753DC" w:rsidRDefault="005753DC" w:rsidP="009A7380">
            <w:pPr>
              <w:pStyle w:val="Default"/>
              <w:rPr>
                <w:b/>
                <w:bCs/>
                <w:sz w:val="22"/>
                <w:szCs w:val="22"/>
              </w:rPr>
            </w:pPr>
          </w:p>
        </w:tc>
      </w:tr>
      <w:tr w:rsidR="005753DC" w:rsidTr="009A7380">
        <w:tc>
          <w:tcPr>
            <w:tcW w:w="0" w:type="auto"/>
          </w:tcPr>
          <w:tbl>
            <w:tblPr>
              <w:tblW w:w="0" w:type="auto"/>
              <w:tblBorders>
                <w:top w:val="nil"/>
                <w:left w:val="nil"/>
                <w:bottom w:val="nil"/>
                <w:right w:val="nil"/>
              </w:tblBorders>
              <w:tblLook w:val="0000" w:firstRow="0" w:lastRow="0" w:firstColumn="0" w:lastColumn="0" w:noHBand="0" w:noVBand="0"/>
            </w:tblPr>
            <w:tblGrid>
              <w:gridCol w:w="4493"/>
            </w:tblGrid>
            <w:tr w:rsidR="005753DC">
              <w:trPr>
                <w:trHeight w:val="781"/>
              </w:trPr>
              <w:tc>
                <w:tcPr>
                  <w:tcW w:w="0" w:type="auto"/>
                </w:tcPr>
                <w:p w:rsidR="005753DC" w:rsidRDefault="005753DC" w:rsidP="005753DC">
                  <w:pPr>
                    <w:pStyle w:val="Default"/>
                    <w:rPr>
                      <w:sz w:val="22"/>
                      <w:szCs w:val="22"/>
                    </w:rPr>
                  </w:pPr>
                  <w:r>
                    <w:t xml:space="preserve"> </w:t>
                  </w:r>
                  <w:r>
                    <w:rPr>
                      <w:b/>
                      <w:bCs/>
                      <w:sz w:val="22"/>
                      <w:szCs w:val="22"/>
                    </w:rPr>
                    <w:t xml:space="preserve">04 Kursus i Endokrinologi for læger og biokemikere </w:t>
                  </w:r>
                </w:p>
                <w:p w:rsidR="005753DC" w:rsidRDefault="005753DC" w:rsidP="005753DC">
                  <w:pPr>
                    <w:pStyle w:val="Default"/>
                    <w:rPr>
                      <w:sz w:val="22"/>
                      <w:szCs w:val="22"/>
                    </w:rPr>
                  </w:pPr>
                  <w:r>
                    <w:rPr>
                      <w:sz w:val="22"/>
                      <w:szCs w:val="22"/>
                    </w:rPr>
                    <w:lastRenderedPageBreak/>
                    <w:t xml:space="preserve">Kursets formål er at give deltagerne viden om endokrinologi med udgangspunkt i klinisk biokemi, herunder bl.a. udfordringer ved analyser i forskellige områder af endokrinologi. </w:t>
                  </w:r>
                </w:p>
                <w:p w:rsidR="005753DC" w:rsidRDefault="005753DC" w:rsidP="005753DC">
                  <w:pPr>
                    <w:pStyle w:val="Default"/>
                    <w:rPr>
                      <w:sz w:val="22"/>
                      <w:szCs w:val="22"/>
                    </w:rPr>
                  </w:pPr>
                  <w:r>
                    <w:rPr>
                      <w:sz w:val="22"/>
                      <w:szCs w:val="22"/>
                    </w:rPr>
                    <w:t xml:space="preserve">Undervisningsformen vil være oplæg fra personer indenfor de relevante fagområder og deltager-cases med fremlæggelser. </w:t>
                  </w:r>
                </w:p>
              </w:tc>
            </w:tr>
          </w:tbl>
          <w:p w:rsidR="005753DC" w:rsidRDefault="005753DC" w:rsidP="009A7380">
            <w:pPr>
              <w:pStyle w:val="Default"/>
              <w:rPr>
                <w:b/>
                <w:bCs/>
                <w:sz w:val="22"/>
                <w:szCs w:val="22"/>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4703"/>
            </w:tblGrid>
            <w:tr w:rsidR="005753DC">
              <w:trPr>
                <w:trHeight w:val="781"/>
              </w:trPr>
              <w:tc>
                <w:tcPr>
                  <w:tcW w:w="0" w:type="auto"/>
                </w:tcPr>
                <w:p w:rsidR="005753DC" w:rsidRDefault="005753DC" w:rsidP="005753DC">
                  <w:pPr>
                    <w:pStyle w:val="Default"/>
                    <w:rPr>
                      <w:sz w:val="22"/>
                      <w:szCs w:val="22"/>
                    </w:rPr>
                  </w:pPr>
                  <w:r>
                    <w:lastRenderedPageBreak/>
                    <w:t xml:space="preserve"> </w:t>
                  </w:r>
                  <w:r>
                    <w:rPr>
                      <w:b/>
                      <w:bCs/>
                      <w:sz w:val="22"/>
                      <w:szCs w:val="22"/>
                    </w:rPr>
                    <w:t xml:space="preserve">04 Kursus i Endokrinologi for læger og biokemikere </w:t>
                  </w:r>
                </w:p>
                <w:p w:rsidR="005753DC" w:rsidRDefault="005753DC" w:rsidP="005753DC">
                  <w:pPr>
                    <w:pStyle w:val="Default"/>
                    <w:rPr>
                      <w:sz w:val="22"/>
                      <w:szCs w:val="22"/>
                    </w:rPr>
                  </w:pPr>
                  <w:r>
                    <w:rPr>
                      <w:sz w:val="22"/>
                      <w:szCs w:val="22"/>
                    </w:rPr>
                    <w:lastRenderedPageBreak/>
                    <w:t xml:space="preserve">Kursets formål er at give deltagerne viden om endokrinologi med udgangspunkt i klinisk biokemi, herunder bl.a. udfordringer ved analyser i forskellige områder af endokrinologi. </w:t>
                  </w:r>
                </w:p>
                <w:p w:rsidR="005753DC" w:rsidRDefault="005753DC" w:rsidP="005753DC">
                  <w:pPr>
                    <w:pStyle w:val="Default"/>
                    <w:rPr>
                      <w:sz w:val="22"/>
                      <w:szCs w:val="22"/>
                    </w:rPr>
                  </w:pPr>
                  <w:r>
                    <w:rPr>
                      <w:sz w:val="22"/>
                      <w:szCs w:val="22"/>
                    </w:rPr>
                    <w:t xml:space="preserve">Undervisningsformen vil være oplæg fra personer indenfor de relevante fagområder og deltager-cases med fremlæggelser. </w:t>
                  </w:r>
                </w:p>
              </w:tc>
            </w:tr>
          </w:tbl>
          <w:p w:rsidR="005753DC" w:rsidRDefault="005753DC" w:rsidP="009A7380">
            <w:pPr>
              <w:pStyle w:val="Default"/>
              <w:rPr>
                <w:b/>
                <w:bCs/>
                <w:sz w:val="22"/>
                <w:szCs w:val="22"/>
              </w:rPr>
            </w:pPr>
          </w:p>
        </w:tc>
      </w:tr>
      <w:tr w:rsidR="009A7380" w:rsidTr="009A7380">
        <w:tc>
          <w:tcPr>
            <w:tcW w:w="0" w:type="auto"/>
          </w:tcPr>
          <w:p w:rsidR="009A7380" w:rsidRDefault="009A7380" w:rsidP="009A7380">
            <w:pPr>
              <w:pStyle w:val="Default"/>
              <w:rPr>
                <w:sz w:val="22"/>
                <w:szCs w:val="22"/>
              </w:rPr>
            </w:pPr>
            <w:r>
              <w:rPr>
                <w:b/>
                <w:bCs/>
                <w:sz w:val="22"/>
                <w:szCs w:val="22"/>
              </w:rPr>
              <w:lastRenderedPageBreak/>
              <w:t xml:space="preserve">05 Kursus i molekylærbiologi i klinisk biokemi for læger og biokemikere </w:t>
            </w:r>
          </w:p>
          <w:p w:rsidR="009A7380" w:rsidRDefault="009A7380" w:rsidP="009A7380">
            <w:pPr>
              <w:pStyle w:val="Default"/>
              <w:rPr>
                <w:sz w:val="22"/>
                <w:szCs w:val="22"/>
              </w:rPr>
            </w:pPr>
            <w:r>
              <w:rPr>
                <w:sz w:val="22"/>
                <w:szCs w:val="22"/>
              </w:rPr>
              <w:t xml:space="preserve">Kursets mål er at give deltagerne overblik over og indsigt molekylærbiologi indenfor klinisk biokemi, med fokus på nuværende diagnostiske tilbud og aktuelle udviklingsområder. </w:t>
            </w:r>
          </w:p>
          <w:p w:rsidR="009A7380" w:rsidRDefault="009A7380" w:rsidP="009A7380">
            <w:r>
              <w:t xml:space="preserve">Undervisningsformen er foredrag med nøglepersoner indenfor de relevante områder og gruppearbejde med cases og fremlæggelser. </w:t>
            </w:r>
          </w:p>
        </w:tc>
        <w:tc>
          <w:tcPr>
            <w:tcW w:w="0" w:type="auto"/>
          </w:tcPr>
          <w:p w:rsidR="009A7380" w:rsidRDefault="009A7380" w:rsidP="009A7380">
            <w:pPr>
              <w:pStyle w:val="Default"/>
              <w:rPr>
                <w:sz w:val="22"/>
                <w:szCs w:val="22"/>
              </w:rPr>
            </w:pPr>
            <w:r>
              <w:rPr>
                <w:b/>
                <w:bCs/>
                <w:sz w:val="22"/>
                <w:szCs w:val="22"/>
              </w:rPr>
              <w:t xml:space="preserve">05 Præanalyse og POCT for biokemikere </w:t>
            </w:r>
          </w:p>
          <w:p w:rsidR="009A7380" w:rsidRDefault="009A7380" w:rsidP="009A7380">
            <w:pPr>
              <w:pStyle w:val="Default"/>
              <w:rPr>
                <w:sz w:val="22"/>
                <w:szCs w:val="22"/>
              </w:rPr>
            </w:pPr>
            <w:r>
              <w:rPr>
                <w:sz w:val="22"/>
                <w:szCs w:val="22"/>
              </w:rPr>
              <w:t xml:space="preserve">Kursets mål er at give deltagerne overblik over og indsigt i udfordringer ved Præanalyse og POCT (Point- of Care Test) indenfor klinisk biokemi, med fokus på nuværende udfordringer, undersøgelser og udstyr. </w:t>
            </w:r>
          </w:p>
          <w:p w:rsidR="009A7380" w:rsidRDefault="009A7380" w:rsidP="009A7380">
            <w:r>
              <w:t xml:space="preserve">Undervisningsformen er foredrag med nøglepersoner indenfor de relevante områder og gruppeopgaver med fremlæggelser. </w:t>
            </w:r>
          </w:p>
        </w:tc>
      </w:tr>
      <w:tr w:rsidR="009A7380" w:rsidTr="009A7380">
        <w:tc>
          <w:tcPr>
            <w:tcW w:w="0" w:type="auto"/>
          </w:tcPr>
          <w:p w:rsidR="009A7380" w:rsidRPr="00B500E2" w:rsidRDefault="009A7380" w:rsidP="009A7380">
            <w:pPr>
              <w:pStyle w:val="Default"/>
              <w:rPr>
                <w:sz w:val="22"/>
                <w:szCs w:val="22"/>
                <w:lang w:val="en-GB"/>
              </w:rPr>
            </w:pPr>
            <w:r w:rsidRPr="00B500E2">
              <w:rPr>
                <w:b/>
                <w:bCs/>
                <w:sz w:val="22"/>
                <w:szCs w:val="22"/>
                <w:lang w:val="en-GB"/>
              </w:rPr>
              <w:t xml:space="preserve">06 Nordisk Kursus: The Professional Role of a Clinical Biochemist /Laboratory Doctor </w:t>
            </w:r>
          </w:p>
          <w:p w:rsidR="009A7380" w:rsidRPr="00B500E2" w:rsidRDefault="009A7380" w:rsidP="009A7380">
            <w:pPr>
              <w:rPr>
                <w:lang w:val="en-GB"/>
              </w:rPr>
            </w:pPr>
            <w:r w:rsidRPr="00B500E2">
              <w:rPr>
                <w:lang w:val="en-GB"/>
              </w:rPr>
              <w:t xml:space="preserve">The overall topic is, as the title implies, to present the professional role of a clinical biochemist/laboratory doctor – and to show good examples of roles in clinical biochemistry. There are 3 sessions with topics within basic clinical biochemistry and one session in leadership and dialogue. All lecturers are well known experts within their specific field and will present themselves and their professional role in combination with their specific topic. The purpose is to give the participants an idea of the professional opportunities that exist in clinical biochemistry and the diversity within the speciality. In the end the course should induce the participants to reflect on their own role and bring them one step </w:t>
            </w:r>
          </w:p>
          <w:p w:rsidR="009A7380" w:rsidRDefault="009A7380" w:rsidP="009A7380">
            <w:pPr>
              <w:pStyle w:val="Default"/>
            </w:pPr>
            <w:proofErr w:type="spellStart"/>
            <w:r>
              <w:t>ahead</w:t>
            </w:r>
            <w:proofErr w:type="spellEnd"/>
            <w:r>
              <w:t xml:space="preserve"> in </w:t>
            </w:r>
            <w:proofErr w:type="spellStart"/>
            <w:r>
              <w:t>that</w:t>
            </w:r>
            <w:proofErr w:type="spellEnd"/>
            <w:r>
              <w:t xml:space="preserve"> </w:t>
            </w:r>
            <w:proofErr w:type="spellStart"/>
            <w:r>
              <w:t>process</w:t>
            </w:r>
            <w:proofErr w:type="spellEnd"/>
            <w:r>
              <w:t xml:space="preserve">. </w:t>
            </w:r>
          </w:p>
          <w:p w:rsidR="009A7380" w:rsidRDefault="009A7380" w:rsidP="009A7380"/>
          <w:p w:rsidR="009A7380" w:rsidRDefault="009A7380" w:rsidP="009A7380"/>
        </w:tc>
        <w:tc>
          <w:tcPr>
            <w:tcW w:w="0" w:type="auto"/>
          </w:tcPr>
          <w:p w:rsidR="009A7380" w:rsidRDefault="009A7380" w:rsidP="009A7380">
            <w:pPr>
              <w:pStyle w:val="Default"/>
              <w:rPr>
                <w:sz w:val="22"/>
                <w:szCs w:val="22"/>
              </w:rPr>
            </w:pPr>
            <w:r>
              <w:rPr>
                <w:b/>
                <w:bCs/>
                <w:sz w:val="22"/>
                <w:szCs w:val="22"/>
              </w:rPr>
              <w:t xml:space="preserve">06 Kursus i molekylærbiologi i klinisk biokemi for læger og biokemikere </w:t>
            </w:r>
          </w:p>
          <w:p w:rsidR="009A7380" w:rsidRDefault="009A7380" w:rsidP="009A7380">
            <w:pPr>
              <w:pStyle w:val="Default"/>
              <w:rPr>
                <w:sz w:val="22"/>
                <w:szCs w:val="22"/>
              </w:rPr>
            </w:pPr>
            <w:r>
              <w:rPr>
                <w:sz w:val="22"/>
                <w:szCs w:val="22"/>
              </w:rPr>
              <w:t xml:space="preserve">Kursets mål er at give deltagerne overblik over og indsigt molekylærbiologi indenfor klinisk biokemi, med fokus på nuværende diagnostiske tilbud og aktuelle udviklingsområder. </w:t>
            </w:r>
          </w:p>
          <w:p w:rsidR="009A7380" w:rsidRDefault="009A7380" w:rsidP="009A7380">
            <w:r>
              <w:t xml:space="preserve">Undervisningsformen er foredrag med nøglepersoner indenfor de relevante områder og gruppearbejde med cases og fremlæggelser. </w:t>
            </w:r>
          </w:p>
        </w:tc>
      </w:tr>
      <w:tr w:rsidR="009A7380" w:rsidTr="009A7380">
        <w:tc>
          <w:tcPr>
            <w:tcW w:w="0" w:type="auto"/>
          </w:tcPr>
          <w:p w:rsidR="009A7380" w:rsidRDefault="009A7380" w:rsidP="009A7380">
            <w:pPr>
              <w:pStyle w:val="Default"/>
              <w:rPr>
                <w:sz w:val="22"/>
                <w:szCs w:val="22"/>
              </w:rPr>
            </w:pPr>
            <w:r>
              <w:rPr>
                <w:b/>
                <w:bCs/>
                <w:sz w:val="22"/>
                <w:szCs w:val="22"/>
              </w:rPr>
              <w:t xml:space="preserve">07 Kursus i Klinisk Biokemisk Onkologi for læger og biokemikere </w:t>
            </w:r>
          </w:p>
          <w:p w:rsidR="009A7380" w:rsidRDefault="009A7380" w:rsidP="009A7380">
            <w:pPr>
              <w:pStyle w:val="Default"/>
              <w:rPr>
                <w:b/>
                <w:bCs/>
                <w:sz w:val="22"/>
                <w:szCs w:val="22"/>
              </w:rPr>
            </w:pPr>
            <w:r>
              <w:rPr>
                <w:sz w:val="22"/>
                <w:szCs w:val="22"/>
              </w:rPr>
              <w:t xml:space="preserve">Kursets mål er at give deltagerne overblik over og indsigt i onkologi indenfor klinisk biokemi, med fokus på cancermarkører og screening. Undervisningsformen er foredrag med nøglepersoner indenfor de relevante områder og gruppearbejde med cases og fremlæggelser. </w:t>
            </w:r>
          </w:p>
        </w:tc>
        <w:tc>
          <w:tcPr>
            <w:tcW w:w="0" w:type="auto"/>
          </w:tcPr>
          <w:p w:rsidR="00283126" w:rsidRDefault="00283126" w:rsidP="00283126">
            <w:pPr>
              <w:pStyle w:val="Default"/>
              <w:rPr>
                <w:sz w:val="22"/>
                <w:szCs w:val="22"/>
              </w:rPr>
            </w:pPr>
            <w:r>
              <w:rPr>
                <w:b/>
                <w:bCs/>
                <w:sz w:val="22"/>
                <w:szCs w:val="22"/>
              </w:rPr>
              <w:t xml:space="preserve">13 </w:t>
            </w:r>
            <w:r w:rsidRPr="00283126">
              <w:rPr>
                <w:b/>
                <w:bCs/>
                <w:sz w:val="22"/>
                <w:szCs w:val="22"/>
              </w:rPr>
              <w:t xml:space="preserve"> Almen klinisk biokemi, organisation og ledelse</w:t>
            </w:r>
            <w:r>
              <w:rPr>
                <w:b/>
                <w:bCs/>
                <w:sz w:val="22"/>
                <w:szCs w:val="22"/>
              </w:rPr>
              <w:t xml:space="preserve"> for læger og biokemikere </w:t>
            </w:r>
          </w:p>
          <w:p w:rsidR="00283126" w:rsidRPr="00283126" w:rsidRDefault="00283126" w:rsidP="00283126">
            <w:pPr>
              <w:pStyle w:val="Default"/>
              <w:rPr>
                <w:b/>
                <w:bCs/>
                <w:sz w:val="22"/>
                <w:szCs w:val="22"/>
              </w:rPr>
            </w:pPr>
          </w:p>
          <w:p w:rsidR="00283126" w:rsidRPr="00283126" w:rsidRDefault="00283126" w:rsidP="00283126">
            <w:pPr>
              <w:pStyle w:val="Default"/>
              <w:rPr>
                <w:b/>
                <w:bCs/>
                <w:sz w:val="22"/>
                <w:szCs w:val="22"/>
              </w:rPr>
            </w:pPr>
            <w:r w:rsidRPr="00283126">
              <w:rPr>
                <w:bCs/>
                <w:sz w:val="22"/>
                <w:szCs w:val="22"/>
              </w:rPr>
              <w:t>Kurset giver deltagerne en forståelse for sundhedsvæsenets opbygning, specialestrukturer (hovedfunktion, regionsfunktion, højt specialiseret funktion og formalia vedrørende fagområder) og grænseflader til andre laboratoriespecialer, hvor der især vil være fokus på samarbejder og krydsfelter. Der vil være en gennemgang og drøftelse af regler og forordninger som er vigtige</w:t>
            </w:r>
            <w:r w:rsidRPr="00283126">
              <w:rPr>
                <w:b/>
                <w:bCs/>
                <w:sz w:val="22"/>
                <w:szCs w:val="22"/>
              </w:rPr>
              <w:t xml:space="preserve"> </w:t>
            </w:r>
            <w:r w:rsidRPr="00283126">
              <w:rPr>
                <w:bCs/>
                <w:sz w:val="22"/>
                <w:szCs w:val="22"/>
              </w:rPr>
              <w:t xml:space="preserve">på en Klinisk </w:t>
            </w:r>
            <w:r w:rsidRPr="00283126">
              <w:rPr>
                <w:bCs/>
                <w:sz w:val="22"/>
                <w:szCs w:val="22"/>
              </w:rPr>
              <w:lastRenderedPageBreak/>
              <w:t xml:space="preserve">Biokemisk Afdeling – som f.eks. regler for EU-udbud og regler for datahåndtering. </w:t>
            </w:r>
          </w:p>
          <w:p w:rsidR="00283126" w:rsidRPr="00283126" w:rsidRDefault="00283126" w:rsidP="00283126">
            <w:pPr>
              <w:pStyle w:val="Default"/>
              <w:rPr>
                <w:bCs/>
                <w:sz w:val="22"/>
                <w:szCs w:val="22"/>
              </w:rPr>
            </w:pPr>
            <w:r w:rsidRPr="00283126">
              <w:rPr>
                <w:bCs/>
                <w:sz w:val="22"/>
                <w:szCs w:val="22"/>
              </w:rPr>
              <w:t xml:space="preserve">Deltagerne vil få en særlig indsigt i økonomistyringsmodeller, prisfastsættelse, udbudsprocesser, faglig ledelse og ledelse på afdelingsniveau. Kurset har en mindre session hvor deltagerne opnår relevant viden om og anvendelse af diverse IT-systemer. </w:t>
            </w:r>
          </w:p>
          <w:p w:rsidR="009A7380" w:rsidRDefault="00283126" w:rsidP="00283126">
            <w:r w:rsidRPr="00283126">
              <w:rPr>
                <w:bCs/>
              </w:rPr>
              <w:t>Undervisningsformen er foredrag med nøglepersoner indenfor de relevante områder samt gruppearbejde.</w:t>
            </w:r>
          </w:p>
        </w:tc>
      </w:tr>
      <w:tr w:rsidR="009A7380" w:rsidTr="009A7380">
        <w:tc>
          <w:tcPr>
            <w:tcW w:w="0" w:type="auto"/>
          </w:tcPr>
          <w:p w:rsidR="005753DC" w:rsidRDefault="005753DC" w:rsidP="005753DC">
            <w:pPr>
              <w:pStyle w:val="Default"/>
              <w:rPr>
                <w:sz w:val="22"/>
                <w:szCs w:val="22"/>
              </w:rPr>
            </w:pPr>
            <w:r>
              <w:rPr>
                <w:b/>
                <w:bCs/>
                <w:sz w:val="22"/>
                <w:szCs w:val="22"/>
              </w:rPr>
              <w:lastRenderedPageBreak/>
              <w:t xml:space="preserve">08 Forskning for læger og biokemikere </w:t>
            </w:r>
          </w:p>
          <w:p w:rsidR="00B500E2" w:rsidRPr="00B500E2" w:rsidRDefault="00B500E2" w:rsidP="00B500E2">
            <w:pPr>
              <w:pStyle w:val="Default"/>
              <w:rPr>
                <w:sz w:val="22"/>
                <w:szCs w:val="22"/>
              </w:rPr>
            </w:pPr>
            <w:r w:rsidRPr="00B500E2">
              <w:rPr>
                <w:sz w:val="22"/>
                <w:szCs w:val="22"/>
              </w:rPr>
              <w:t>Kurset skal overordnet give deltagerne viden om hvilke forpligtigelser og muligheder for forskning, der eksisterer på en klinisk biokemisk afdeling.</w:t>
            </w:r>
          </w:p>
          <w:p w:rsidR="00B500E2" w:rsidRPr="00B500E2" w:rsidRDefault="00B500E2" w:rsidP="00B500E2">
            <w:pPr>
              <w:pStyle w:val="Default"/>
              <w:rPr>
                <w:sz w:val="22"/>
                <w:szCs w:val="22"/>
              </w:rPr>
            </w:pPr>
          </w:p>
          <w:p w:rsidR="00B500E2" w:rsidRPr="00B500E2" w:rsidRDefault="00B500E2" w:rsidP="00B500E2">
            <w:pPr>
              <w:pStyle w:val="Default"/>
              <w:rPr>
                <w:sz w:val="22"/>
                <w:szCs w:val="22"/>
              </w:rPr>
            </w:pPr>
            <w:r w:rsidRPr="00B500E2">
              <w:rPr>
                <w:sz w:val="22"/>
                <w:szCs w:val="22"/>
              </w:rPr>
              <w:t>Kurset fokuserer på forskningsområder, som ligger tæt op ad en klinisk biokemisk afdelings driftsmæssige kerneopgaver. Kurset er opdelt i tre blokke, som omhandler:</w:t>
            </w:r>
          </w:p>
          <w:p w:rsidR="00B500E2" w:rsidRPr="00B500E2" w:rsidRDefault="00B500E2" w:rsidP="00B500E2">
            <w:pPr>
              <w:pStyle w:val="Default"/>
              <w:rPr>
                <w:sz w:val="22"/>
                <w:szCs w:val="22"/>
              </w:rPr>
            </w:pPr>
          </w:p>
          <w:p w:rsidR="00B500E2" w:rsidRPr="00B500E2" w:rsidRDefault="00B500E2" w:rsidP="00B500E2">
            <w:pPr>
              <w:pStyle w:val="Default"/>
              <w:rPr>
                <w:sz w:val="22"/>
                <w:szCs w:val="22"/>
              </w:rPr>
            </w:pPr>
            <w:r w:rsidRPr="00B500E2">
              <w:rPr>
                <w:sz w:val="22"/>
                <w:szCs w:val="22"/>
              </w:rPr>
              <w:t>A: en klinisk biokemisk afdelings opgaver i forbindelse med håndtering af andre forskeres projekter – herunder formelle krav ved deltagelse i forskningsopgaver.</w:t>
            </w:r>
          </w:p>
          <w:p w:rsidR="00B500E2" w:rsidRPr="00B500E2" w:rsidRDefault="00B500E2" w:rsidP="00B500E2">
            <w:pPr>
              <w:pStyle w:val="Default"/>
              <w:rPr>
                <w:sz w:val="22"/>
                <w:szCs w:val="22"/>
              </w:rPr>
            </w:pPr>
          </w:p>
          <w:p w:rsidR="00B500E2" w:rsidRPr="00B500E2" w:rsidRDefault="00B500E2" w:rsidP="00B500E2">
            <w:pPr>
              <w:pStyle w:val="Default"/>
              <w:rPr>
                <w:sz w:val="22"/>
                <w:szCs w:val="22"/>
              </w:rPr>
            </w:pPr>
            <w:r w:rsidRPr="00B500E2">
              <w:rPr>
                <w:sz w:val="22"/>
                <w:szCs w:val="22"/>
              </w:rPr>
              <w:t>B: Anvendelse af laboratoriets rutineresultater til forskning.</w:t>
            </w:r>
          </w:p>
          <w:p w:rsidR="00B500E2" w:rsidRPr="00B500E2" w:rsidRDefault="00B500E2" w:rsidP="00B500E2">
            <w:pPr>
              <w:pStyle w:val="Default"/>
              <w:rPr>
                <w:sz w:val="22"/>
                <w:szCs w:val="22"/>
              </w:rPr>
            </w:pPr>
          </w:p>
          <w:p w:rsidR="00B500E2" w:rsidRPr="00B500E2" w:rsidRDefault="00B500E2" w:rsidP="00B500E2">
            <w:pPr>
              <w:pStyle w:val="Default"/>
              <w:rPr>
                <w:sz w:val="22"/>
                <w:szCs w:val="22"/>
              </w:rPr>
            </w:pPr>
            <w:r w:rsidRPr="00B500E2">
              <w:rPr>
                <w:sz w:val="22"/>
                <w:szCs w:val="22"/>
              </w:rPr>
              <w:t>C: Kan driftsarbejde i klinisk biokemi bruges til forskning</w:t>
            </w:r>
          </w:p>
          <w:p w:rsidR="00B500E2" w:rsidRPr="00B500E2" w:rsidRDefault="00B500E2" w:rsidP="00B500E2">
            <w:pPr>
              <w:pStyle w:val="Default"/>
              <w:rPr>
                <w:sz w:val="22"/>
                <w:szCs w:val="22"/>
              </w:rPr>
            </w:pPr>
          </w:p>
          <w:p w:rsidR="00B500E2" w:rsidRPr="00B500E2" w:rsidRDefault="00B500E2" w:rsidP="00B500E2">
            <w:pPr>
              <w:pStyle w:val="Default"/>
              <w:rPr>
                <w:sz w:val="22"/>
                <w:szCs w:val="22"/>
              </w:rPr>
            </w:pPr>
            <w:r w:rsidRPr="00B500E2">
              <w:rPr>
                <w:sz w:val="22"/>
                <w:szCs w:val="22"/>
              </w:rPr>
              <w:t>Undervisningsformen er interaktiv med foredrag/lektioner og gruppearbejde med deltagerforberedte opgaver med fremlæggelse. Forberedelse til kurset må derfor påregnes.</w:t>
            </w:r>
          </w:p>
          <w:p w:rsidR="00B500E2" w:rsidRPr="00B500E2" w:rsidRDefault="00B500E2" w:rsidP="00B500E2">
            <w:pPr>
              <w:pStyle w:val="Default"/>
              <w:rPr>
                <w:sz w:val="22"/>
                <w:szCs w:val="22"/>
              </w:rPr>
            </w:pPr>
          </w:p>
          <w:p w:rsidR="009A7380" w:rsidRDefault="00B500E2" w:rsidP="00B500E2">
            <w:pPr>
              <w:pStyle w:val="Default"/>
              <w:rPr>
                <w:b/>
                <w:bCs/>
                <w:sz w:val="22"/>
                <w:szCs w:val="22"/>
              </w:rPr>
            </w:pPr>
            <w:r w:rsidRPr="00B500E2">
              <w:rPr>
                <w:sz w:val="22"/>
                <w:szCs w:val="22"/>
              </w:rPr>
              <w:t>Krav til godkendelse: Der udsendes opgaver forud for kurset, som skal besvares inden kurset. Udover fremmøde til kurset skal man deltage aktivt i gruppearbejde og fremlæggelser.</w:t>
            </w:r>
            <w:bookmarkStart w:id="0" w:name="_GoBack"/>
            <w:bookmarkEnd w:id="0"/>
          </w:p>
        </w:tc>
        <w:tc>
          <w:tcPr>
            <w:tcW w:w="0" w:type="auto"/>
          </w:tcPr>
          <w:p w:rsidR="005753DC" w:rsidRDefault="005753DC" w:rsidP="005753DC">
            <w:pPr>
              <w:pStyle w:val="Default"/>
              <w:rPr>
                <w:sz w:val="22"/>
                <w:szCs w:val="22"/>
              </w:rPr>
            </w:pPr>
            <w:r>
              <w:rPr>
                <w:b/>
                <w:bCs/>
                <w:sz w:val="22"/>
                <w:szCs w:val="22"/>
              </w:rPr>
              <w:t xml:space="preserve">08 Kvalitetsstyring for biokemikere </w:t>
            </w:r>
          </w:p>
          <w:p w:rsidR="009A7380" w:rsidRDefault="005753DC" w:rsidP="005753DC">
            <w:pPr>
              <w:pStyle w:val="Default"/>
              <w:rPr>
                <w:b/>
                <w:bCs/>
                <w:sz w:val="22"/>
                <w:szCs w:val="22"/>
              </w:rPr>
            </w:pPr>
            <w:r>
              <w:rPr>
                <w:sz w:val="22"/>
                <w:szCs w:val="22"/>
              </w:rPr>
              <w:t xml:space="preserve">Kurset vil give et bredt indblik i kvalitetsstyring og akkreditering på en klinisk biokemisk afdeling. Hvad indebærer det at arbejde i et akkrediteret laboratorium, og hvilke krav skal laboratoriet leve op til? Hvordan kan kvalitetsstyring og akkreditering bruges konstruktivt, og hvordan undgår man faldgruberne? I løbet af kurset vil vi komme omkring bl.a. Den Danske Kvalitetsmodel og krav til klinisk biokemi, kvalitetsstyringsværktøjer, krav til analysemetoder, måleusikkerhed og læring fra afvigelser og utilsigtede hændelser. </w:t>
            </w:r>
          </w:p>
        </w:tc>
      </w:tr>
      <w:tr w:rsidR="009A7380" w:rsidTr="009A7380">
        <w:tc>
          <w:tcPr>
            <w:tcW w:w="0" w:type="auto"/>
          </w:tcPr>
          <w:p w:rsidR="005753DC" w:rsidRDefault="005753DC" w:rsidP="005753DC">
            <w:pPr>
              <w:pStyle w:val="Default"/>
              <w:rPr>
                <w:sz w:val="22"/>
                <w:szCs w:val="22"/>
              </w:rPr>
            </w:pPr>
            <w:r>
              <w:rPr>
                <w:b/>
                <w:bCs/>
                <w:sz w:val="22"/>
                <w:szCs w:val="22"/>
              </w:rPr>
              <w:t xml:space="preserve">09 Koagulation for læger og biokemikere </w:t>
            </w:r>
          </w:p>
          <w:p w:rsidR="009A7380" w:rsidRDefault="005753DC" w:rsidP="005753DC">
            <w:pPr>
              <w:pStyle w:val="Default"/>
              <w:rPr>
                <w:b/>
                <w:bCs/>
                <w:sz w:val="22"/>
                <w:szCs w:val="22"/>
              </w:rPr>
            </w:pPr>
            <w:r>
              <w:rPr>
                <w:sz w:val="22"/>
                <w:szCs w:val="22"/>
              </w:rPr>
              <w:t xml:space="preserve">Kurset er tænkt som en gennemgang og diskussion af de hyppigst benyttede koagulationsanalyser. Analyseprincipper samt fejlkilder og tolkningsmuligheder vil blive manuduceret garneret med kursist-cases inddragende de enkelte analyser. Formålet er at introducere koagulationsanalyserne og disses </w:t>
            </w:r>
            <w:r>
              <w:rPr>
                <w:sz w:val="22"/>
                <w:szCs w:val="22"/>
              </w:rPr>
              <w:lastRenderedPageBreak/>
              <w:t xml:space="preserve">analytiske udfordringer samt at bidrage til en øget forståelse for brugen af analyserne i klinikken. Undervisningsformen vil være interaktiv med foredrag/lektioner samt deltagerforberedte cases med fremlæggelse. Forberedelsestid til kurset skal derfor påregnes. </w:t>
            </w:r>
          </w:p>
        </w:tc>
        <w:tc>
          <w:tcPr>
            <w:tcW w:w="0" w:type="auto"/>
          </w:tcPr>
          <w:p w:rsidR="005753DC" w:rsidRDefault="005753DC" w:rsidP="005753DC">
            <w:pPr>
              <w:pStyle w:val="Default"/>
              <w:rPr>
                <w:sz w:val="22"/>
                <w:szCs w:val="22"/>
              </w:rPr>
            </w:pPr>
            <w:r>
              <w:rPr>
                <w:b/>
                <w:bCs/>
                <w:sz w:val="22"/>
                <w:szCs w:val="22"/>
              </w:rPr>
              <w:lastRenderedPageBreak/>
              <w:t xml:space="preserve">09 Kursus i Klinisk Biokemisk Onkologi for læger og biokemikere </w:t>
            </w:r>
          </w:p>
          <w:p w:rsidR="009A7380" w:rsidRDefault="005753DC" w:rsidP="005753DC">
            <w:pPr>
              <w:pStyle w:val="Default"/>
              <w:rPr>
                <w:b/>
                <w:bCs/>
                <w:sz w:val="22"/>
                <w:szCs w:val="22"/>
              </w:rPr>
            </w:pPr>
            <w:r>
              <w:rPr>
                <w:sz w:val="22"/>
                <w:szCs w:val="22"/>
              </w:rPr>
              <w:t xml:space="preserve">Kursets mål er at give deltagerne overblik over og indsigt i onkologi indenfor klinisk biokemi, med fokus på cancermarkører og screening. Undervisningsformen er foredrag med nøglepersoner indenfor de relevante områder og gruppearbejde med cases og fremlæggelser. </w:t>
            </w:r>
          </w:p>
        </w:tc>
      </w:tr>
      <w:tr w:rsidR="005753DC" w:rsidTr="009A7380">
        <w:tc>
          <w:tcPr>
            <w:tcW w:w="0" w:type="auto"/>
          </w:tcPr>
          <w:p w:rsidR="005753DC" w:rsidRDefault="005753DC" w:rsidP="005753DC">
            <w:pPr>
              <w:pStyle w:val="Default"/>
              <w:rPr>
                <w:b/>
                <w:bCs/>
                <w:sz w:val="22"/>
                <w:szCs w:val="22"/>
              </w:rPr>
            </w:pPr>
          </w:p>
        </w:tc>
        <w:tc>
          <w:tcPr>
            <w:tcW w:w="0" w:type="auto"/>
          </w:tcPr>
          <w:p w:rsidR="005753DC" w:rsidRDefault="005753DC" w:rsidP="005753DC">
            <w:pPr>
              <w:pStyle w:val="Default"/>
              <w:rPr>
                <w:sz w:val="22"/>
                <w:szCs w:val="22"/>
              </w:rPr>
            </w:pPr>
            <w:r>
              <w:rPr>
                <w:b/>
                <w:bCs/>
                <w:sz w:val="22"/>
                <w:szCs w:val="22"/>
              </w:rPr>
              <w:t xml:space="preserve">10 Forskning for læger og biokemikere </w:t>
            </w:r>
          </w:p>
          <w:p w:rsidR="005753DC" w:rsidRDefault="005753DC" w:rsidP="005753DC">
            <w:pPr>
              <w:pStyle w:val="Default"/>
              <w:rPr>
                <w:b/>
                <w:bCs/>
                <w:sz w:val="22"/>
                <w:szCs w:val="22"/>
              </w:rPr>
            </w:pPr>
            <w:r>
              <w:rPr>
                <w:sz w:val="22"/>
                <w:szCs w:val="22"/>
              </w:rPr>
              <w:t xml:space="preserve">Kurset skal overordnet give deltagerne viden om hvilke forpligtigelser og muligheder for forskning, der eksisterer på en klinisk biokemisk afdeling. Kurset fokuserer på forskningsområder, som ligger tæt op ad en klinisk biokemisk afdelings driftsmæssige kerneopgaver. Kurset er opdelt i tre blokke, som omhandler: A: en klinisk biokemisk afdelings opgaver i forbindelse med håndtering af andre forskeres projekter – herunder formelle krav ved deltagelse i forskningsopgaver. B: Anvendelse af laboratoriets rutineresultater til forskning. C: Forskning som forudsætning for evidens-baseret klinisk biokemi og medicin. </w:t>
            </w:r>
          </w:p>
        </w:tc>
      </w:tr>
      <w:tr w:rsidR="005753DC" w:rsidTr="009A7380">
        <w:tc>
          <w:tcPr>
            <w:tcW w:w="0" w:type="auto"/>
          </w:tcPr>
          <w:p w:rsidR="005753DC" w:rsidRDefault="005753DC" w:rsidP="005753DC">
            <w:pPr>
              <w:pStyle w:val="Default"/>
              <w:rPr>
                <w:b/>
                <w:bCs/>
                <w:sz w:val="22"/>
                <w:szCs w:val="22"/>
              </w:rPr>
            </w:pPr>
          </w:p>
        </w:tc>
        <w:tc>
          <w:tcPr>
            <w:tcW w:w="0" w:type="auto"/>
          </w:tcPr>
          <w:p w:rsidR="005753DC" w:rsidRDefault="005753DC" w:rsidP="005753DC">
            <w:pPr>
              <w:pStyle w:val="Default"/>
              <w:rPr>
                <w:sz w:val="22"/>
                <w:szCs w:val="22"/>
              </w:rPr>
            </w:pPr>
            <w:r>
              <w:rPr>
                <w:b/>
                <w:bCs/>
                <w:sz w:val="22"/>
                <w:szCs w:val="22"/>
              </w:rPr>
              <w:t xml:space="preserve">11 Biokemisk Sygdomsdiagnostik for biokemikere </w:t>
            </w:r>
          </w:p>
          <w:p w:rsidR="005753DC" w:rsidRDefault="005753DC" w:rsidP="005753DC">
            <w:pPr>
              <w:pStyle w:val="Default"/>
              <w:rPr>
                <w:b/>
                <w:bCs/>
                <w:sz w:val="22"/>
                <w:szCs w:val="22"/>
              </w:rPr>
            </w:pPr>
            <w:r>
              <w:rPr>
                <w:sz w:val="22"/>
                <w:szCs w:val="22"/>
              </w:rPr>
              <w:t xml:space="preserve">Kurset har to overordnede mål: 1) At give kursisterne kendskab til den diagnostiske brug af biomarkører, herunder kliniske retningslinjer og kombination med andre diagnostiske tiltag. 2) At give indsigt i de specifikke områder på kurset, som omfatter kardiologi, </w:t>
            </w:r>
            <w:proofErr w:type="spellStart"/>
            <w:r>
              <w:rPr>
                <w:sz w:val="22"/>
                <w:szCs w:val="22"/>
              </w:rPr>
              <w:t>nefrologi</w:t>
            </w:r>
            <w:proofErr w:type="spellEnd"/>
            <w:r>
              <w:rPr>
                <w:sz w:val="22"/>
                <w:szCs w:val="22"/>
              </w:rPr>
              <w:t xml:space="preserve">, samt specielle forhold, der gør sig gældende hos den geriatriske og pædiatriske patient. </w:t>
            </w:r>
          </w:p>
        </w:tc>
      </w:tr>
      <w:tr w:rsidR="005753DC" w:rsidTr="009A7380">
        <w:tc>
          <w:tcPr>
            <w:tcW w:w="0" w:type="auto"/>
          </w:tcPr>
          <w:p w:rsidR="005753DC" w:rsidRDefault="005753DC" w:rsidP="005753DC">
            <w:pPr>
              <w:pStyle w:val="Default"/>
              <w:rPr>
                <w:b/>
                <w:bCs/>
                <w:sz w:val="22"/>
                <w:szCs w:val="22"/>
              </w:rPr>
            </w:pPr>
          </w:p>
        </w:tc>
        <w:tc>
          <w:tcPr>
            <w:tcW w:w="0" w:type="auto"/>
          </w:tcPr>
          <w:p w:rsidR="005753DC" w:rsidRDefault="005753DC" w:rsidP="005753DC">
            <w:pPr>
              <w:pStyle w:val="Default"/>
              <w:rPr>
                <w:sz w:val="22"/>
                <w:szCs w:val="22"/>
              </w:rPr>
            </w:pPr>
            <w:r>
              <w:rPr>
                <w:b/>
                <w:bCs/>
                <w:sz w:val="22"/>
                <w:szCs w:val="22"/>
              </w:rPr>
              <w:t xml:space="preserve">12 Validering af Analysemetoder for biokemikere </w:t>
            </w:r>
          </w:p>
          <w:p w:rsidR="005753DC" w:rsidRDefault="005753DC" w:rsidP="005753DC">
            <w:pPr>
              <w:pStyle w:val="Default"/>
              <w:rPr>
                <w:b/>
                <w:bCs/>
                <w:sz w:val="22"/>
                <w:szCs w:val="22"/>
              </w:rPr>
            </w:pPr>
            <w:r>
              <w:rPr>
                <w:sz w:val="22"/>
                <w:szCs w:val="22"/>
              </w:rPr>
              <w:t xml:space="preserve">Kursets mål er at give deltagerne overblik over og indsigt i Validering af analysemetoder indenfor klinisk biokemi, med fokus på nuværende diagnostiske tilbud og aktuelle udviklingsområder. </w:t>
            </w:r>
          </w:p>
        </w:tc>
      </w:tr>
    </w:tbl>
    <w:p w:rsidR="008A4EB2" w:rsidRDefault="008A4EB2"/>
    <w:sectPr w:rsidR="008A4EB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80"/>
    <w:rsid w:val="000A3246"/>
    <w:rsid w:val="00283126"/>
    <w:rsid w:val="005002C9"/>
    <w:rsid w:val="005753DC"/>
    <w:rsid w:val="008A4EB2"/>
    <w:rsid w:val="009A7380"/>
    <w:rsid w:val="00AC7D87"/>
    <w:rsid w:val="00B500E2"/>
    <w:rsid w:val="00C27EA4"/>
    <w:rsid w:val="00FB4ABA"/>
    <w:rsid w:val="00FB7E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B6C1E-FD69-45AF-8F03-379F3DC5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A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738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4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8980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Søndergaard</dc:creator>
  <cp:keywords/>
  <dc:description/>
  <cp:lastModifiedBy>Elke Hoffmann-Lücke</cp:lastModifiedBy>
  <cp:revision>2</cp:revision>
  <dcterms:created xsi:type="dcterms:W3CDTF">2023-11-30T12:40:00Z</dcterms:created>
  <dcterms:modified xsi:type="dcterms:W3CDTF">2023-11-30T12:40:00Z</dcterms:modified>
</cp:coreProperties>
</file>